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Line Katcho - Immortelle</w:t>
      </w:r>
    </w:p>
    <w:p w:rsidR="00000000" w:rsidDel="00000000" w:rsidP="00000000" w:rsidRDefault="00000000" w:rsidRPr="00000000" w14:paraId="00000002">
      <w:pPr>
        <w:rPr>
          <w:b w:val="1"/>
        </w:rPr>
      </w:pPr>
      <w:r w:rsidDel="00000000" w:rsidR="00000000" w:rsidRPr="00000000">
        <w:rPr>
          <w:b w:val="1"/>
          <w:rtl w:val="0"/>
        </w:rPr>
        <w:t xml:space="preserve">Director and artist statement </w:t>
      </w:r>
    </w:p>
    <w:p w:rsidR="00000000" w:rsidDel="00000000" w:rsidP="00000000" w:rsidRDefault="00000000" w:rsidRPr="00000000" w14:paraId="00000003">
      <w:pPr>
        <w:rPr>
          <w:b w:val="1"/>
        </w:rPr>
      </w:pPr>
      <w:r w:rsidDel="00000000" w:rsidR="00000000" w:rsidRPr="00000000">
        <w:rPr>
          <w:rtl w:val="0"/>
        </w:rPr>
      </w:r>
    </w:p>
    <w:p w:rsidR="00000000" w:rsidDel="00000000" w:rsidP="00000000" w:rsidRDefault="00000000" w:rsidRPr="00000000" w14:paraId="00000004">
      <w:pPr>
        <w:rPr>
          <w:i w:val="1"/>
        </w:rPr>
      </w:pPr>
      <w:r w:rsidDel="00000000" w:rsidR="00000000" w:rsidRPr="00000000">
        <w:rPr>
          <w:i w:val="1"/>
          <w:rtl w:val="0"/>
        </w:rPr>
        <w:t xml:space="preserve">“The aim of this project was to adapt a pre-existing 2D audio-visual performance to VR headset. I was excited at the idea of creating a 360-degree world out of that initial performance, as it was an intense, personal and intuitive expression of an important moment of my life. I used the immersive capacity that VR provides to simulate and to provoke states of being, but also to bring those states of beings to a more tangible level, a level which can be physically felt. In a 6 DoF application, I used a mix of 3D modelling, 3D scans, video footage, 2D images and generative processes to create contrasting volumetric worlds into which I can manipulate the relationship the viewer holds with their surroundings and with space. That's where the work takes its whole meaning. As in the roller coaster of life, I drive the viewer onto an intense path, symbolically charged, sometimes provoked and other times liberated. It's a narrative story, but one of expression, a movement that progresses and evolves continuously. I play a lot with motion, and thread a thin line between what is tolerable and what is beyond the limit, in order to tell this story. I also play with our expectations of our physical world (kinetic motion, scale, gravity) and disrupt them to express this narrative. Finally, I added light hand interaction as a poetic reminder that we hold within ourselves the world which we are a part of, and that we affect that world and in return, it affects us. So the viewers can sometimes see themselves carry symbols of creation or of destruction, take part in breaking walls down, or try to keep collapsing blocks from the chaos they are bound to.”</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C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